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364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36411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BF09B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09B6">
              <w:rPr>
                <w:b/>
                <w:sz w:val="24"/>
                <w:szCs w:val="24"/>
              </w:rPr>
              <w:t>biomedyczne podstawy rozwoju</w:t>
            </w:r>
          </w:p>
          <w:p w:rsidR="00F36411" w:rsidRPr="00742916" w:rsidRDefault="00F36411" w:rsidP="00BF09B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C243D" w:rsidRDefault="00D62D5D" w:rsidP="00C275A2">
            <w:pPr>
              <w:rPr>
                <w:sz w:val="24"/>
                <w:szCs w:val="24"/>
              </w:rPr>
            </w:pPr>
            <w:r w:rsidRPr="002C243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17A1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EA4954">
              <w:rPr>
                <w:b/>
                <w:sz w:val="24"/>
                <w:szCs w:val="24"/>
              </w:rPr>
              <w:t>PRZEDSZKOLNA I  WCZESNOSZKOLNA</w:t>
            </w:r>
          </w:p>
          <w:p w:rsidR="00F36411" w:rsidRPr="00742916" w:rsidRDefault="00F36411" w:rsidP="00C17A1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1028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10281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D0C85" w:rsidRDefault="002D0C85" w:rsidP="00D62D5D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A67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D0C85" w:rsidRDefault="002D0C85" w:rsidP="00C275A2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EA676A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2C243D" w:rsidRDefault="00EA676A" w:rsidP="00C275A2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Zapoznanie z podstawową wiedzą z zakresu rozwoju człowieka. Umożliwienie rozumienia zależności rozwojowych w poszczególnych okresach życia. Kształtowanie umiejętności dokonywania oceny postępu rozwoju fizycznego dziecka i podejmowania działań pomocowych. Uświadomienie znaczenia edukacji zdrowotnej</w:t>
            </w:r>
            <w:r w:rsidR="00F36411">
              <w:rPr>
                <w:sz w:val="24"/>
                <w:szCs w:val="24"/>
              </w:rPr>
              <w:t>.</w:t>
            </w:r>
          </w:p>
        </w:tc>
      </w:tr>
      <w:tr w:rsidR="00EA676A" w:rsidRPr="00742916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76A" w:rsidRPr="002C243D" w:rsidRDefault="004F6C45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Ogólna wiedza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6588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1658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6588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6588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6588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C243D" w:rsidRDefault="00EA676A" w:rsidP="00EA676A">
            <w:pPr>
              <w:jc w:val="both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Omawia rozwój osobniczy człowieka i jego uwarunkowania w cyklu życia; charakteryzuje zasady zdrowego stylu życia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A1E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Ped2P_W01</w:t>
            </w:r>
          </w:p>
          <w:p w:rsidR="00A60C43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020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Dostrzega prawidłowości i zależności rozwojowe; rozpoznaje najczęściej występujące zaburzenia w rozwoju fizycznym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Ped2P_U18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Posługuje się rozszerzoną wiedzą teoretyczną z zakresu biomedycznych podstaw rozwoju do projektowania działań profilaktycznych wspomagających rozwój fizyczny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Ped2P_U02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Posiada umiejętności analizowania danych o zaburzeniach rozwoju 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Ped2P_U07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Wykazuje pogłębione umiejętności oceny 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020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Rozumie potrzebę ciągłego kształcenia się i uzupełniania wiedzy o rozwoju dzieci i młodzieży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Prawidłowości rozwoju osobniczego człowieka – periodyzacja, aspekty jakościowe i ilościowe.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Układ nerwowy – budowa, podział czynnościowy, rdzeń kręgowy, narządy zmysłów.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Układ hormonalny – podział gruczołów dokrewnych ze względu na pochodzenie, budowę, zakres czynności.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Układ immunologiczny – odporność wrodzona, nabyta.</w:t>
            </w:r>
          </w:p>
          <w:p w:rsidR="00D62D5D" w:rsidRPr="00EA676A" w:rsidRDefault="00EA676A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Proces dziedziczenia – dziedziczenie autosomowe, wieloczynnikowe, zaburzenia chromosomalne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Zewnątrzpochodne czynniki warunkujące rozwój i zdrowie człowieka (żywienie, czynniki klimatyczne, środowisko społeczne).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Profilaktyka chorób genetycznych – diagnostyka prenatalna.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Metody oceny i kontroli rozwoju fizycznego dzieci i młodzieży.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Wybrane zagadnienia z zakresu zaburzeń zdrowia fizycznego u dzieci i młodzieży.</w:t>
            </w:r>
          </w:p>
          <w:p w:rsidR="00D62D5D" w:rsidRPr="00EA676A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Edukacja zdrowotna – zdrowie, styl życia, zachowania zdrowotne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Doleżych B.,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Łaszczyca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 xml:space="preserve"> P. (red.),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Biomedyczne podstawy rozwoju z elementami higieny szkolnej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Toruń 2004.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Radom-Kielce 2008.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Świderska M., Budzyńska –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Jewtuch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 xml:space="preserve"> I.,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wychowania. Ogólne zagadnienia rozwoju biologicznego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  <w:p w:rsidR="002C243D" w:rsidRDefault="002C243D" w:rsidP="002C243D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proofErr w:type="spellStart"/>
            <w:r w:rsidR="00EA676A" w:rsidRPr="002C243D">
              <w:rPr>
                <w:sz w:val="24"/>
                <w:szCs w:val="24"/>
              </w:rPr>
              <w:t>Woynarowska</w:t>
            </w:r>
            <w:proofErr w:type="spellEnd"/>
            <w:r w:rsidR="00EA676A" w:rsidRPr="002C243D">
              <w:rPr>
                <w:sz w:val="24"/>
                <w:szCs w:val="24"/>
              </w:rPr>
              <w:t xml:space="preserve"> B., </w:t>
            </w:r>
            <w:r w:rsidR="00EA676A" w:rsidRPr="002C243D">
              <w:rPr>
                <w:i/>
                <w:iCs/>
                <w:sz w:val="24"/>
                <w:szCs w:val="24"/>
              </w:rPr>
              <w:t xml:space="preserve">Edukacja zdrowotna. Podręcznik akademicki, </w:t>
            </w:r>
          </w:p>
          <w:p w:rsidR="00D62D5D" w:rsidRPr="002C243D" w:rsidRDefault="002C243D" w:rsidP="002C243D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</w:t>
            </w:r>
            <w:r w:rsidR="00EA676A" w:rsidRPr="002C243D">
              <w:rPr>
                <w:sz w:val="24"/>
                <w:szCs w:val="24"/>
              </w:rPr>
              <w:t>Warszawa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Lewiński W.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Genetyka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Warszawa 2005.</w:t>
            </w:r>
          </w:p>
          <w:p w:rsidR="00D62D5D" w:rsidRPr="002C243D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Wolański N.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Rozwój biologiczny człowieka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Warszawa 2004.</w:t>
            </w:r>
          </w:p>
        </w:tc>
      </w:tr>
      <w:tr w:rsidR="00EA676A" w:rsidRPr="00742916" w:rsidTr="00C275A2">
        <w:tc>
          <w:tcPr>
            <w:tcW w:w="2660" w:type="dxa"/>
          </w:tcPr>
          <w:p w:rsidR="00EA676A" w:rsidRPr="00BC3779" w:rsidRDefault="00EA67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Metody podające: wykład multimedialny</w:t>
            </w:r>
          </w:p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Metody praktyczne (ćwiczenia); metody problemowe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165881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5881" w:rsidRDefault="00D62D5D" w:rsidP="00F36411">
            <w:pPr>
              <w:rPr>
                <w:sz w:val="22"/>
                <w:szCs w:val="22"/>
              </w:rPr>
            </w:pPr>
            <w:r w:rsidRPr="00165881">
              <w:rPr>
                <w:sz w:val="22"/>
                <w:szCs w:val="22"/>
              </w:rPr>
              <w:t xml:space="preserve">Nr efektu </w:t>
            </w:r>
            <w:r w:rsidR="00165881" w:rsidRPr="00165881">
              <w:rPr>
                <w:sz w:val="22"/>
                <w:szCs w:val="22"/>
              </w:rPr>
              <w:t>kształcenia</w:t>
            </w:r>
            <w:r w:rsidRPr="00165881">
              <w:rPr>
                <w:sz w:val="22"/>
                <w:szCs w:val="22"/>
              </w:rPr>
              <w:t>/grupy efektów</w:t>
            </w:r>
          </w:p>
        </w:tc>
      </w:tr>
      <w:tr w:rsidR="00EA676A" w:rsidTr="004820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2,3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5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2C243D" w:rsidRDefault="00EA676A" w:rsidP="00EA676A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podsumowująca:  test wyboru, z pytaniami otwartymi, prezentacja multimedialna</w:t>
            </w:r>
          </w:p>
        </w:tc>
        <w:tc>
          <w:tcPr>
            <w:tcW w:w="1800" w:type="dxa"/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1,4,6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243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243D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rFonts w:ascii="Arial Narrow" w:hAnsi="Arial Narrow"/>
                <w:sz w:val="24"/>
                <w:szCs w:val="24"/>
              </w:rPr>
              <w:t>Zal</w:t>
            </w:r>
            <w:r w:rsidR="00D0308C" w:rsidRPr="002C243D">
              <w:rPr>
                <w:rFonts w:ascii="Arial Narrow" w:hAnsi="Arial Narrow"/>
                <w:sz w:val="24"/>
                <w:szCs w:val="24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4954" w:rsidRPr="008D4BE7" w:rsidTr="00664A3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4954" w:rsidRPr="008D4BE7" w:rsidRDefault="00EA4954" w:rsidP="00664A3F">
            <w:pPr>
              <w:jc w:val="center"/>
              <w:rPr>
                <w:b/>
              </w:rPr>
            </w:pPr>
          </w:p>
          <w:p w:rsidR="00EA4954" w:rsidRPr="00742916" w:rsidRDefault="00EA4954" w:rsidP="00664A3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4954" w:rsidRPr="008D4BE7" w:rsidRDefault="00EA4954" w:rsidP="00664A3F">
            <w:pPr>
              <w:jc w:val="center"/>
              <w:rPr>
                <w:b/>
                <w:color w:val="FF0000"/>
              </w:rPr>
            </w:pPr>
          </w:p>
        </w:tc>
      </w:tr>
      <w:tr w:rsidR="00EA4954" w:rsidRPr="00742916" w:rsidTr="00664A3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4954" w:rsidRDefault="00EA4954" w:rsidP="00664A3F">
            <w:pPr>
              <w:jc w:val="center"/>
              <w:rPr>
                <w:sz w:val="24"/>
                <w:szCs w:val="24"/>
              </w:rPr>
            </w:pPr>
          </w:p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4954" w:rsidRPr="00742916" w:rsidRDefault="00EA4954" w:rsidP="00664A3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4954" w:rsidRPr="00BC3779" w:rsidTr="00664A3F">
        <w:trPr>
          <w:trHeight w:val="262"/>
        </w:trPr>
        <w:tc>
          <w:tcPr>
            <w:tcW w:w="5070" w:type="dxa"/>
            <w:vMerge/>
          </w:tcPr>
          <w:p w:rsidR="00EA4954" w:rsidRPr="00742916" w:rsidRDefault="00EA4954" w:rsidP="00664A3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4954" w:rsidRPr="00BC3779" w:rsidRDefault="00EA4954" w:rsidP="00664A3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4954" w:rsidRPr="00BC3779" w:rsidRDefault="00EA4954" w:rsidP="00664A3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641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6411">
              <w:rPr>
                <w:sz w:val="24"/>
                <w:szCs w:val="24"/>
              </w:rPr>
              <w:t>0</w:t>
            </w:r>
          </w:p>
        </w:tc>
      </w:tr>
      <w:tr w:rsidR="00EA4954" w:rsidRPr="00742916" w:rsidTr="00664A3F">
        <w:trPr>
          <w:trHeight w:val="236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4954" w:rsidRPr="00742916" w:rsidTr="00664A3F">
        <w:trPr>
          <w:trHeight w:val="236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  <w:shd w:val="clear" w:color="auto" w:fill="C0C0C0"/>
          </w:tcPr>
          <w:p w:rsidR="00EA4954" w:rsidRPr="00C75B65" w:rsidRDefault="00EA4954" w:rsidP="00664A3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36411">
              <w:rPr>
                <w:b/>
                <w:sz w:val="24"/>
                <w:szCs w:val="24"/>
              </w:rPr>
              <w:t>2</w:t>
            </w:r>
          </w:p>
        </w:tc>
      </w:tr>
      <w:tr w:rsidR="00EA4954" w:rsidRPr="00837666" w:rsidTr="00664A3F">
        <w:trPr>
          <w:trHeight w:val="262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83766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F36411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165881"/>
    <w:rsid w:val="001C0204"/>
    <w:rsid w:val="00266245"/>
    <w:rsid w:val="00292893"/>
    <w:rsid w:val="002C243D"/>
    <w:rsid w:val="002D0C85"/>
    <w:rsid w:val="003E4889"/>
    <w:rsid w:val="004B4A7C"/>
    <w:rsid w:val="004E6163"/>
    <w:rsid w:val="004F6C45"/>
    <w:rsid w:val="00510281"/>
    <w:rsid w:val="00534D91"/>
    <w:rsid w:val="00537F15"/>
    <w:rsid w:val="006C7DB2"/>
    <w:rsid w:val="008B388B"/>
    <w:rsid w:val="00900650"/>
    <w:rsid w:val="00926757"/>
    <w:rsid w:val="0094566C"/>
    <w:rsid w:val="00974A7A"/>
    <w:rsid w:val="00993744"/>
    <w:rsid w:val="009B1E54"/>
    <w:rsid w:val="009D1301"/>
    <w:rsid w:val="00A60C43"/>
    <w:rsid w:val="00A82DF8"/>
    <w:rsid w:val="00AE5499"/>
    <w:rsid w:val="00B346B8"/>
    <w:rsid w:val="00BD35CF"/>
    <w:rsid w:val="00BF09B6"/>
    <w:rsid w:val="00C17A1E"/>
    <w:rsid w:val="00C94F3E"/>
    <w:rsid w:val="00CA7366"/>
    <w:rsid w:val="00CF3D2D"/>
    <w:rsid w:val="00D0308C"/>
    <w:rsid w:val="00D57C1A"/>
    <w:rsid w:val="00D62D5D"/>
    <w:rsid w:val="00D828D1"/>
    <w:rsid w:val="00E809F3"/>
    <w:rsid w:val="00EA2BC5"/>
    <w:rsid w:val="00EA4954"/>
    <w:rsid w:val="00EA676A"/>
    <w:rsid w:val="00F07712"/>
    <w:rsid w:val="00F3074D"/>
    <w:rsid w:val="00F357A7"/>
    <w:rsid w:val="00F36411"/>
    <w:rsid w:val="00FB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276D1-AB8E-4CE9-94C3-1330E5791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2019-01-07T21:43:00Z</dcterms:created>
  <dcterms:modified xsi:type="dcterms:W3CDTF">2019-03-25T08:22:00Z</dcterms:modified>
</cp:coreProperties>
</file>